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376" w:rsidRDefault="005A0376" w:rsidP="003F4BCF">
      <w:pPr>
        <w:keepNext/>
        <w:keepLines/>
        <w:spacing w:after="0" w:line="276" w:lineRule="auto"/>
        <w:outlineLvl w:val="0"/>
        <w:rPr>
          <w:rFonts w:ascii="Times New Roman" w:eastAsiaTheme="majorEastAsia" w:hAnsi="Times New Roman" w:cs="Times New Roman"/>
          <w:b/>
          <w:bCs/>
          <w:color w:val="2F5496" w:themeColor="accent1" w:themeShade="BF"/>
          <w:sz w:val="28"/>
          <w:szCs w:val="28"/>
        </w:rPr>
      </w:pPr>
      <w:bookmarkStart w:id="0" w:name="_Toc484342923"/>
      <w:r>
        <w:rPr>
          <w:noProof/>
        </w:rPr>
        <w:drawing>
          <wp:inline distT="0" distB="0" distL="0" distR="0" wp14:anchorId="11212C97" wp14:editId="0DCADF00">
            <wp:extent cx="5940425" cy="3341489"/>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bookmarkStart w:id="1" w:name="_GoBack"/>
      <w:bookmarkEnd w:id="1"/>
    </w:p>
    <w:p w:rsidR="003F4BCF" w:rsidRPr="003F4BCF" w:rsidRDefault="003F4BCF" w:rsidP="003F4BCF">
      <w:pPr>
        <w:keepNext/>
        <w:keepLines/>
        <w:spacing w:after="0" w:line="276" w:lineRule="auto"/>
        <w:outlineLvl w:val="0"/>
        <w:rPr>
          <w:rFonts w:ascii="Times New Roman" w:eastAsiaTheme="majorEastAsia" w:hAnsi="Times New Roman" w:cs="Times New Roman"/>
          <w:b/>
          <w:bCs/>
          <w:color w:val="2F5496" w:themeColor="accent1" w:themeShade="BF"/>
          <w:sz w:val="28"/>
          <w:szCs w:val="28"/>
        </w:rPr>
      </w:pPr>
      <w:r>
        <w:rPr>
          <w:rFonts w:ascii="Times New Roman" w:eastAsiaTheme="majorEastAsia" w:hAnsi="Times New Roman" w:cs="Times New Roman"/>
          <w:b/>
          <w:bCs/>
          <w:color w:val="2F5496" w:themeColor="accent1" w:themeShade="BF"/>
          <w:sz w:val="28"/>
          <w:szCs w:val="28"/>
        </w:rPr>
        <w:t>С</w:t>
      </w:r>
      <w:r w:rsidRPr="003F4BCF">
        <w:rPr>
          <w:rFonts w:ascii="Times New Roman" w:eastAsiaTheme="majorEastAsia" w:hAnsi="Times New Roman" w:cs="Times New Roman"/>
          <w:b/>
          <w:bCs/>
          <w:color w:val="2F5496" w:themeColor="accent1" w:themeShade="BF"/>
          <w:sz w:val="28"/>
          <w:szCs w:val="28"/>
        </w:rPr>
        <w:t>оциальны</w:t>
      </w:r>
      <w:r>
        <w:rPr>
          <w:rFonts w:ascii="Times New Roman" w:eastAsiaTheme="majorEastAsia" w:hAnsi="Times New Roman" w:cs="Times New Roman"/>
          <w:b/>
          <w:bCs/>
          <w:color w:val="2F5496" w:themeColor="accent1" w:themeShade="BF"/>
          <w:sz w:val="28"/>
          <w:szCs w:val="28"/>
        </w:rPr>
        <w:t>е</w:t>
      </w:r>
      <w:r w:rsidRPr="003F4BCF">
        <w:rPr>
          <w:rFonts w:ascii="Times New Roman" w:eastAsiaTheme="majorEastAsia" w:hAnsi="Times New Roman" w:cs="Times New Roman"/>
          <w:b/>
          <w:bCs/>
          <w:color w:val="2F5496" w:themeColor="accent1" w:themeShade="BF"/>
          <w:sz w:val="28"/>
          <w:szCs w:val="28"/>
        </w:rPr>
        <w:t xml:space="preserve"> девиаци</w:t>
      </w:r>
      <w:bookmarkEnd w:id="0"/>
      <w:r>
        <w:rPr>
          <w:rFonts w:ascii="Times New Roman" w:eastAsiaTheme="majorEastAsia" w:hAnsi="Times New Roman" w:cs="Times New Roman"/>
          <w:b/>
          <w:bCs/>
          <w:color w:val="2F5496" w:themeColor="accent1" w:themeShade="BF"/>
          <w:sz w:val="28"/>
          <w:szCs w:val="28"/>
        </w:rPr>
        <w:t>и</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proofErr w:type="gramStart"/>
      <w:r w:rsidRPr="003F4BCF">
        <w:rPr>
          <w:rFonts w:ascii="Times New Roman" w:eastAsiaTheme="minorEastAsia" w:hAnsi="Times New Roman" w:cs="Times New Roman"/>
          <w:sz w:val="28"/>
          <w:szCs w:val="28"/>
          <w:lang w:eastAsia="ru-RU"/>
        </w:rPr>
        <w:t>Асоциальное  поведение</w:t>
      </w:r>
      <w:proofErr w:type="gramEnd"/>
      <w:r w:rsidRPr="003F4BCF">
        <w:rPr>
          <w:rFonts w:ascii="Times New Roman" w:eastAsiaTheme="minorEastAsia" w:hAnsi="Times New Roman" w:cs="Times New Roman"/>
          <w:sz w:val="28"/>
          <w:szCs w:val="28"/>
          <w:lang w:eastAsia="ru-RU"/>
        </w:rPr>
        <w:t xml:space="preserve">  в психологии рассматривается как отклоняющееся поведение,  проявляющееся через  отдельные поступки или систему поступков. </w:t>
      </w:r>
    </w:p>
    <w:p w:rsidR="003F4BCF" w:rsidRPr="003F4BCF" w:rsidRDefault="003F4BCF" w:rsidP="003F4BCF">
      <w:pPr>
        <w:spacing w:after="0" w:line="276" w:lineRule="auto"/>
        <w:ind w:firstLine="567"/>
        <w:jc w:val="both"/>
        <w:rPr>
          <w:rFonts w:ascii="Times New Roman" w:eastAsiaTheme="minorEastAsia" w:hAnsi="Times New Roman" w:cs="Times New Roman"/>
          <w:color w:val="000000"/>
          <w:sz w:val="28"/>
          <w:szCs w:val="28"/>
          <w:shd w:val="clear" w:color="auto" w:fill="FFFFFF"/>
          <w:lang w:eastAsia="ru-RU"/>
        </w:rPr>
      </w:pPr>
      <w:r w:rsidRPr="003F4BCF">
        <w:rPr>
          <w:rFonts w:ascii="Times New Roman" w:eastAsiaTheme="minorEastAsia" w:hAnsi="Times New Roman" w:cs="Times New Roman"/>
          <w:color w:val="000000"/>
          <w:sz w:val="28"/>
          <w:szCs w:val="28"/>
          <w:shd w:val="clear" w:color="auto" w:fill="FFFFFF"/>
          <w:lang w:eastAsia="ru-RU"/>
        </w:rPr>
        <w:t>Асоциальное поведение личности подростка - одна из важнейших психолого-педагогических и социальных проблем современного общества. Сам термин «асоциальное поведение» указывает на то, что человек с таким поведением составляет проблему не только для себя, но и для общества в целом. Такое поведение, нарушающее социальные нормы (уголовные, административные, семейные) и противоречащее правилам человеческого общежития, деятельности, обычаям, традициям отдельных лиц и общества в целом, а также предполагающее деформацию внутренней регуляции поведения.</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Специалисты, занятые в сфере профилактики асоциальных явлений постоянно сталкиваются с разнообразными проявлениями социально нежелательного поведения несовершеннолетних. Подобное поведение может наносить реальный ущерб самой личности или окружающим, поэтому отклоняющееся поведение является разрушительным: в зависимости от формы — </w:t>
      </w:r>
      <w:r w:rsidRPr="003F4BCF">
        <w:rPr>
          <w:rFonts w:ascii="Times New Roman" w:eastAsiaTheme="minorEastAsia" w:hAnsi="Times New Roman" w:cs="Times New Roman"/>
          <w:i/>
          <w:sz w:val="28"/>
          <w:szCs w:val="28"/>
          <w:lang w:eastAsia="ru-RU"/>
        </w:rPr>
        <w:t xml:space="preserve">деструктивным (агрессивное) или </w:t>
      </w:r>
      <w:proofErr w:type="spellStart"/>
      <w:r w:rsidRPr="003F4BCF">
        <w:rPr>
          <w:rFonts w:ascii="Times New Roman" w:eastAsiaTheme="minorEastAsia" w:hAnsi="Times New Roman" w:cs="Times New Roman"/>
          <w:i/>
          <w:sz w:val="28"/>
          <w:szCs w:val="28"/>
          <w:lang w:eastAsia="ru-RU"/>
        </w:rPr>
        <w:t>аутодеструктивным</w:t>
      </w:r>
      <w:proofErr w:type="spellEnd"/>
      <w:r w:rsidRPr="003F4BCF">
        <w:rPr>
          <w:rFonts w:ascii="Times New Roman" w:eastAsiaTheme="minorEastAsia" w:hAnsi="Times New Roman" w:cs="Times New Roman"/>
          <w:i/>
          <w:sz w:val="28"/>
          <w:szCs w:val="28"/>
          <w:lang w:eastAsia="ru-RU"/>
        </w:rPr>
        <w:t xml:space="preserve"> (</w:t>
      </w:r>
      <w:proofErr w:type="spellStart"/>
      <w:r w:rsidRPr="003F4BCF">
        <w:rPr>
          <w:rFonts w:ascii="Times New Roman" w:eastAsiaTheme="minorEastAsia" w:hAnsi="Times New Roman" w:cs="Times New Roman"/>
          <w:i/>
          <w:sz w:val="28"/>
          <w:szCs w:val="28"/>
          <w:lang w:eastAsia="ru-RU"/>
        </w:rPr>
        <w:t>саморазрушающее</w:t>
      </w:r>
      <w:proofErr w:type="spellEnd"/>
      <w:r w:rsidRPr="003F4BCF">
        <w:rPr>
          <w:rFonts w:ascii="Times New Roman" w:eastAsiaTheme="minorEastAsia" w:hAnsi="Times New Roman" w:cs="Times New Roman"/>
          <w:i/>
          <w:sz w:val="28"/>
          <w:szCs w:val="28"/>
          <w:lang w:eastAsia="ru-RU"/>
        </w:rPr>
        <w:t>)</w:t>
      </w:r>
      <w:r w:rsidRPr="003F4BCF">
        <w:rPr>
          <w:rFonts w:ascii="Times New Roman" w:eastAsiaTheme="minorEastAsia" w:hAnsi="Times New Roman" w:cs="Times New Roman"/>
          <w:sz w:val="28"/>
          <w:szCs w:val="28"/>
          <w:lang w:eastAsia="ru-RU"/>
        </w:rPr>
        <w:t xml:space="preserve">. Это может быть дестабилизация существующего порядка, причинение морального и материального ущерба, физическое насилие, ухудшение здоровья. В крайних своих проявлениях девиантное поведение представляет непосредственную угрозу для жизни. Все эти отклонения от принятых в обществе норм называются девиантным </w:t>
      </w:r>
      <w:r w:rsidRPr="003F4BCF">
        <w:rPr>
          <w:rFonts w:ascii="Times New Roman" w:eastAsiaTheme="minorEastAsia" w:hAnsi="Times New Roman" w:cs="Times New Roman"/>
          <w:sz w:val="28"/>
          <w:szCs w:val="28"/>
          <w:lang w:eastAsia="ru-RU"/>
        </w:rPr>
        <w:lastRenderedPageBreak/>
        <w:t xml:space="preserve">поведением, которое изучается </w:t>
      </w:r>
      <w:proofErr w:type="spellStart"/>
      <w:r w:rsidRPr="003F4BCF">
        <w:rPr>
          <w:rFonts w:ascii="Times New Roman" w:eastAsiaTheme="minorEastAsia" w:hAnsi="Times New Roman" w:cs="Times New Roman"/>
          <w:sz w:val="28"/>
          <w:szCs w:val="28"/>
          <w:lang w:eastAsia="ru-RU"/>
        </w:rPr>
        <w:t>девиантологией</w:t>
      </w:r>
      <w:proofErr w:type="spellEnd"/>
      <w:r w:rsidRPr="003F4BCF">
        <w:rPr>
          <w:rFonts w:ascii="Times New Roman" w:eastAsiaTheme="minorEastAsia" w:hAnsi="Times New Roman" w:cs="Times New Roman"/>
          <w:sz w:val="28"/>
          <w:szCs w:val="28"/>
          <w:lang w:eastAsia="ru-RU"/>
        </w:rPr>
        <w:t xml:space="preserve">, наукой требующей </w:t>
      </w:r>
      <w:proofErr w:type="spellStart"/>
      <w:r w:rsidRPr="003F4BCF">
        <w:rPr>
          <w:rFonts w:ascii="Times New Roman" w:eastAsiaTheme="minorEastAsia" w:hAnsi="Times New Roman" w:cs="Times New Roman"/>
          <w:sz w:val="28"/>
          <w:szCs w:val="28"/>
          <w:lang w:eastAsia="ru-RU"/>
        </w:rPr>
        <w:t>междисципланарного</w:t>
      </w:r>
      <w:proofErr w:type="spellEnd"/>
      <w:r w:rsidRPr="003F4BCF">
        <w:rPr>
          <w:rFonts w:ascii="Times New Roman" w:eastAsiaTheme="minorEastAsia" w:hAnsi="Times New Roman" w:cs="Times New Roman"/>
          <w:sz w:val="28"/>
          <w:szCs w:val="28"/>
          <w:lang w:eastAsia="ru-RU"/>
        </w:rPr>
        <w:t xml:space="preserve"> подхода (педагогики, социологии, психологии, медицины, философии и др.)</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 В науке существуют различные варианты классификаций типов девиантного поведения. </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В данной </w:t>
      </w:r>
      <w:proofErr w:type="gramStart"/>
      <w:r w:rsidRPr="003F4BCF">
        <w:rPr>
          <w:rFonts w:ascii="Times New Roman" w:eastAsiaTheme="minorEastAsia" w:hAnsi="Times New Roman" w:cs="Times New Roman"/>
          <w:sz w:val="28"/>
          <w:szCs w:val="28"/>
          <w:lang w:eastAsia="ru-RU"/>
        </w:rPr>
        <w:t>классификации  выделено</w:t>
      </w:r>
      <w:proofErr w:type="gramEnd"/>
      <w:r w:rsidRPr="003F4BCF">
        <w:rPr>
          <w:rFonts w:ascii="Times New Roman" w:eastAsiaTheme="minorEastAsia" w:hAnsi="Times New Roman" w:cs="Times New Roman"/>
          <w:sz w:val="28"/>
          <w:szCs w:val="28"/>
          <w:lang w:eastAsia="ru-RU"/>
        </w:rPr>
        <w:t xml:space="preserve"> четыре вида девиантного поведения. </w:t>
      </w:r>
    </w:p>
    <w:p w:rsidR="003F4BCF" w:rsidRPr="003F4BCF" w:rsidRDefault="003F4BCF" w:rsidP="003F4BCF">
      <w:pPr>
        <w:numPr>
          <w:ilvl w:val="0"/>
          <w:numId w:val="3"/>
        </w:numPr>
        <w:spacing w:after="0" w:line="276" w:lineRule="auto"/>
        <w:ind w:firstLine="567"/>
        <w:contextualSpacing/>
        <w:jc w:val="both"/>
        <w:rPr>
          <w:rFonts w:ascii="Times New Roman" w:eastAsiaTheme="minorEastAsia" w:hAnsi="Times New Roman" w:cs="Times New Roman"/>
          <w:i/>
          <w:sz w:val="28"/>
          <w:szCs w:val="28"/>
          <w:lang w:eastAsia="ru-RU"/>
        </w:rPr>
      </w:pPr>
      <w:r w:rsidRPr="003F4BCF">
        <w:rPr>
          <w:rFonts w:ascii="Times New Roman" w:eastAsiaTheme="minorEastAsia" w:hAnsi="Times New Roman" w:cs="Times New Roman"/>
          <w:i/>
          <w:sz w:val="28"/>
          <w:szCs w:val="28"/>
          <w:lang w:eastAsia="ru-RU"/>
        </w:rPr>
        <w:t xml:space="preserve">Агрессивное поведение (деструктивное). </w:t>
      </w:r>
    </w:p>
    <w:p w:rsidR="003F4BCF" w:rsidRPr="003F4BCF" w:rsidRDefault="003F4BCF" w:rsidP="003F4BCF">
      <w:p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Агрессия (лат. </w:t>
      </w:r>
      <w:proofErr w:type="spellStart"/>
      <w:r w:rsidRPr="003F4BCF">
        <w:rPr>
          <w:rFonts w:ascii="Times New Roman" w:eastAsiaTheme="minorEastAsia" w:hAnsi="Times New Roman" w:cs="Times New Roman"/>
          <w:sz w:val="28"/>
          <w:szCs w:val="28"/>
          <w:lang w:eastAsia="ru-RU"/>
        </w:rPr>
        <w:t>aggressio</w:t>
      </w:r>
      <w:proofErr w:type="spellEnd"/>
      <w:r w:rsidRPr="003F4BCF">
        <w:rPr>
          <w:rFonts w:ascii="Times New Roman" w:eastAsiaTheme="minorEastAsia" w:hAnsi="Times New Roman" w:cs="Times New Roman"/>
          <w:sz w:val="28"/>
          <w:szCs w:val="28"/>
          <w:lang w:eastAsia="ru-RU"/>
        </w:rPr>
        <w:t xml:space="preserve"> – нападение) – мотивированное деструктивное поведение, противоречащее нормам сосуществования людей, наносящее вред объектам нападения, приносящее физический ущерб людям или вызывающее у них психологический дискомфорт. </w:t>
      </w:r>
    </w:p>
    <w:p w:rsidR="003F4BCF" w:rsidRPr="003F4BCF" w:rsidRDefault="003F4BCF" w:rsidP="003F4BCF">
      <w:p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Ведущими признаками агрессивного поведения является выраженное стремление к доминированию над людьми и использованию их в своих целях; тенденция к разрушению; направленность на причинение вреда окружающим людям; склонность к насилию (причинению боли).</w:t>
      </w:r>
    </w:p>
    <w:p w:rsidR="003F4BCF" w:rsidRPr="003F4BCF" w:rsidRDefault="003F4BCF" w:rsidP="003F4BCF">
      <w:p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Агрессивно-асоциальное поведение непременно включает насилие — вербальные или физические действия, которые причиняют боль. Такое поведение протекает на фоне негативных эмоций агрессора (злость, ярость, садистическое удовольствие, безразличие) и в свою очередь вызывает негативные переживания жертвы (страх, унижение). Это поведение направляется агрессивными мотивами – разрушить, устранить, использовать, навредить. Насилие в любых формах является самым серьезным проявлением и нежелательным следствием агрессивного поведения. </w:t>
      </w:r>
    </w:p>
    <w:p w:rsidR="003F4BCF" w:rsidRPr="003F4BCF" w:rsidRDefault="003F4BCF" w:rsidP="003F4BCF">
      <w:pPr>
        <w:numPr>
          <w:ilvl w:val="0"/>
          <w:numId w:val="3"/>
        </w:numPr>
        <w:spacing w:after="0" w:line="276" w:lineRule="auto"/>
        <w:ind w:firstLine="567"/>
        <w:contextualSpacing/>
        <w:jc w:val="both"/>
        <w:rPr>
          <w:rFonts w:ascii="Times New Roman" w:eastAsiaTheme="minorEastAsia" w:hAnsi="Times New Roman" w:cs="Times New Roman"/>
          <w:sz w:val="28"/>
          <w:szCs w:val="28"/>
          <w:lang w:eastAsia="ru-RU"/>
        </w:rPr>
      </w:pPr>
      <w:proofErr w:type="spellStart"/>
      <w:r w:rsidRPr="003F4BCF">
        <w:rPr>
          <w:rFonts w:ascii="Times New Roman" w:eastAsiaTheme="minorEastAsia" w:hAnsi="Times New Roman" w:cs="Times New Roman"/>
          <w:i/>
          <w:sz w:val="28"/>
          <w:szCs w:val="28"/>
          <w:lang w:eastAsia="ru-RU"/>
        </w:rPr>
        <w:t>Делинквентное</w:t>
      </w:r>
      <w:proofErr w:type="spellEnd"/>
      <w:r w:rsidRPr="003F4BCF">
        <w:rPr>
          <w:rFonts w:ascii="Times New Roman" w:eastAsiaTheme="minorEastAsia" w:hAnsi="Times New Roman" w:cs="Times New Roman"/>
          <w:i/>
          <w:sz w:val="28"/>
          <w:szCs w:val="28"/>
          <w:lang w:eastAsia="ru-RU"/>
        </w:rPr>
        <w:t xml:space="preserve"> поведение</w:t>
      </w:r>
      <w:r w:rsidRPr="003F4BCF">
        <w:rPr>
          <w:rFonts w:ascii="Times New Roman" w:eastAsiaTheme="minorEastAsia" w:hAnsi="Times New Roman" w:cs="Times New Roman"/>
          <w:sz w:val="28"/>
          <w:szCs w:val="28"/>
          <w:lang w:eastAsia="ru-RU"/>
        </w:rPr>
        <w:t xml:space="preserve"> – это повторяющиеся, асоциальные по своей направленности проступки детей и подростков, складывающиеся в определенный стереотип действий, нарушающих правовые нормы, но не влекущих уголовной ответственности из-за ограниченной опасности или не достижения возраста уголовной ответственности. Отличительным признаком </w:t>
      </w:r>
      <w:proofErr w:type="spellStart"/>
      <w:r w:rsidRPr="003F4BCF">
        <w:rPr>
          <w:rFonts w:ascii="Times New Roman" w:eastAsiaTheme="minorEastAsia" w:hAnsi="Times New Roman" w:cs="Times New Roman"/>
          <w:sz w:val="28"/>
          <w:szCs w:val="28"/>
          <w:lang w:eastAsia="ru-RU"/>
        </w:rPr>
        <w:t>делинквентного</w:t>
      </w:r>
      <w:proofErr w:type="spellEnd"/>
      <w:r w:rsidRPr="003F4BCF">
        <w:rPr>
          <w:rFonts w:ascii="Times New Roman" w:eastAsiaTheme="minorEastAsia" w:hAnsi="Times New Roman" w:cs="Times New Roman"/>
          <w:sz w:val="28"/>
          <w:szCs w:val="28"/>
          <w:lang w:eastAsia="ru-RU"/>
        </w:rPr>
        <w:t xml:space="preserve"> поведения является то, что оно регулируется социальными институтами: судами, следственными органами, местами лишения свободы. </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Особенности </w:t>
      </w:r>
      <w:proofErr w:type="spellStart"/>
      <w:r w:rsidRPr="003F4BCF">
        <w:rPr>
          <w:rFonts w:ascii="Times New Roman" w:eastAsiaTheme="minorEastAsia" w:hAnsi="Times New Roman" w:cs="Times New Roman"/>
          <w:sz w:val="28"/>
          <w:szCs w:val="28"/>
          <w:lang w:eastAsia="ru-RU"/>
        </w:rPr>
        <w:t>делинквентного</w:t>
      </w:r>
      <w:proofErr w:type="spellEnd"/>
      <w:r w:rsidRPr="003F4BCF">
        <w:rPr>
          <w:rFonts w:ascii="Times New Roman" w:eastAsiaTheme="minorEastAsia" w:hAnsi="Times New Roman" w:cs="Times New Roman"/>
          <w:sz w:val="28"/>
          <w:szCs w:val="28"/>
          <w:lang w:eastAsia="ru-RU"/>
        </w:rPr>
        <w:t xml:space="preserve"> поведения: </w:t>
      </w:r>
    </w:p>
    <w:p w:rsidR="003F4BCF" w:rsidRPr="003F4BCF" w:rsidRDefault="003F4BCF" w:rsidP="003F4BCF">
      <w:pPr>
        <w:numPr>
          <w:ilvl w:val="0"/>
          <w:numId w:val="1"/>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регулируется преимущественно правовыми нормами – законами, нормативными актами, дисциплинарными правилами;</w:t>
      </w:r>
    </w:p>
    <w:p w:rsidR="003F4BCF" w:rsidRPr="003F4BCF" w:rsidRDefault="003F4BCF" w:rsidP="003F4BCF">
      <w:pPr>
        <w:numPr>
          <w:ilvl w:val="0"/>
          <w:numId w:val="1"/>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 признается одной из наиболее опасных форм девиаций, поскольку угрожает самим основам социального устройства – общественному порядку; </w:t>
      </w:r>
    </w:p>
    <w:p w:rsidR="003F4BCF" w:rsidRPr="003F4BCF" w:rsidRDefault="003F4BCF" w:rsidP="003F4BCF">
      <w:pPr>
        <w:numPr>
          <w:ilvl w:val="0"/>
          <w:numId w:val="1"/>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осуждается и наказывается в любом обществе; </w:t>
      </w:r>
    </w:p>
    <w:p w:rsidR="003F4BCF" w:rsidRPr="003F4BCF" w:rsidRDefault="003F4BCF" w:rsidP="003F4BCF">
      <w:pPr>
        <w:numPr>
          <w:ilvl w:val="0"/>
          <w:numId w:val="1"/>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lastRenderedPageBreak/>
        <w:t xml:space="preserve">означает наличие конфликта между личностью и обществом – между индивидуальными стремлениями и общественными интересами. </w:t>
      </w:r>
    </w:p>
    <w:p w:rsidR="003F4BCF" w:rsidRPr="003F4BCF" w:rsidRDefault="003F4BCF" w:rsidP="003F4BCF">
      <w:pPr>
        <w:numPr>
          <w:ilvl w:val="0"/>
          <w:numId w:val="3"/>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i/>
          <w:sz w:val="28"/>
          <w:szCs w:val="28"/>
          <w:lang w:eastAsia="ru-RU"/>
        </w:rPr>
        <w:t>Зависимое (</w:t>
      </w:r>
      <w:proofErr w:type="spellStart"/>
      <w:r w:rsidRPr="003F4BCF">
        <w:rPr>
          <w:rFonts w:ascii="Times New Roman" w:eastAsiaTheme="minorEastAsia" w:hAnsi="Times New Roman" w:cs="Times New Roman"/>
          <w:i/>
          <w:sz w:val="28"/>
          <w:szCs w:val="28"/>
          <w:lang w:eastAsia="ru-RU"/>
        </w:rPr>
        <w:t>аддиктивное</w:t>
      </w:r>
      <w:proofErr w:type="spellEnd"/>
      <w:r w:rsidRPr="003F4BCF">
        <w:rPr>
          <w:rFonts w:ascii="Times New Roman" w:eastAsiaTheme="minorEastAsia" w:hAnsi="Times New Roman" w:cs="Times New Roman"/>
          <w:i/>
          <w:sz w:val="28"/>
          <w:szCs w:val="28"/>
          <w:lang w:eastAsia="ru-RU"/>
        </w:rPr>
        <w:t>) поведение</w:t>
      </w:r>
      <w:r w:rsidRPr="003F4BCF">
        <w:rPr>
          <w:rFonts w:ascii="Times New Roman" w:eastAsiaTheme="minorEastAsia" w:hAnsi="Times New Roman" w:cs="Times New Roman"/>
          <w:sz w:val="28"/>
          <w:szCs w:val="28"/>
          <w:lang w:eastAsia="ru-RU"/>
        </w:rPr>
        <w:t xml:space="preserve"> – это наиболее распространенный вид девиации, так или иначе затрагивающий любую семью. Склонность к чрезмерной зависимости порождает проблемные симбиотические отношения или </w:t>
      </w:r>
      <w:proofErr w:type="spellStart"/>
      <w:r w:rsidRPr="003F4BCF">
        <w:rPr>
          <w:rFonts w:ascii="Times New Roman" w:eastAsiaTheme="minorEastAsia" w:hAnsi="Times New Roman" w:cs="Times New Roman"/>
          <w:sz w:val="28"/>
          <w:szCs w:val="28"/>
          <w:lang w:eastAsia="ru-RU"/>
        </w:rPr>
        <w:t>созависимое</w:t>
      </w:r>
      <w:proofErr w:type="spellEnd"/>
      <w:r w:rsidRPr="003F4BCF">
        <w:rPr>
          <w:rFonts w:ascii="Times New Roman" w:eastAsiaTheme="minorEastAsia" w:hAnsi="Times New Roman" w:cs="Times New Roman"/>
          <w:sz w:val="28"/>
          <w:szCs w:val="28"/>
          <w:lang w:eastAsia="ru-RU"/>
        </w:rPr>
        <w:t xml:space="preserve"> поведение. </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Зависимое поведение тесно связано как со злоупотреблением со стороны личности чем-то или кем-то, так и с нарушениями ее потребностей. </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Формы зависимого поведения: </w:t>
      </w:r>
    </w:p>
    <w:p w:rsidR="003F4BCF" w:rsidRPr="003F4BCF" w:rsidRDefault="003F4BCF" w:rsidP="003F4BCF">
      <w:pPr>
        <w:numPr>
          <w:ilvl w:val="0"/>
          <w:numId w:val="2"/>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химическая (курение, токсикомания, наркозависимость, лекарственная зависимость, алкогольная зависимость);</w:t>
      </w:r>
    </w:p>
    <w:p w:rsidR="003F4BCF" w:rsidRPr="003F4BCF" w:rsidRDefault="003F4BCF" w:rsidP="003F4BCF">
      <w:pPr>
        <w:numPr>
          <w:ilvl w:val="0"/>
          <w:numId w:val="2"/>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 нарушения пищевого поведения (переедание, голодание, отказ от еды); </w:t>
      </w:r>
    </w:p>
    <w:p w:rsidR="003F4BCF" w:rsidRPr="003F4BCF" w:rsidRDefault="003F4BCF" w:rsidP="003F4BCF">
      <w:pPr>
        <w:numPr>
          <w:ilvl w:val="0"/>
          <w:numId w:val="2"/>
        </w:numPr>
        <w:spacing w:after="0" w:line="276" w:lineRule="auto"/>
        <w:ind w:firstLine="567"/>
        <w:contextualSpacing/>
        <w:jc w:val="both"/>
        <w:rPr>
          <w:rFonts w:ascii="Times New Roman" w:eastAsiaTheme="minorEastAsia" w:hAnsi="Times New Roman" w:cs="Times New Roman"/>
          <w:sz w:val="28"/>
          <w:szCs w:val="28"/>
          <w:lang w:eastAsia="ru-RU"/>
        </w:rPr>
      </w:pPr>
      <w:proofErr w:type="spellStart"/>
      <w:r w:rsidRPr="003F4BCF">
        <w:rPr>
          <w:rFonts w:ascii="Times New Roman" w:eastAsiaTheme="minorEastAsia" w:hAnsi="Times New Roman" w:cs="Times New Roman"/>
          <w:sz w:val="28"/>
          <w:szCs w:val="28"/>
          <w:lang w:eastAsia="ru-RU"/>
        </w:rPr>
        <w:t>гэмблинг</w:t>
      </w:r>
      <w:proofErr w:type="spellEnd"/>
      <w:r w:rsidRPr="003F4BCF">
        <w:rPr>
          <w:rFonts w:ascii="Times New Roman" w:eastAsiaTheme="minorEastAsia" w:hAnsi="Times New Roman" w:cs="Times New Roman"/>
          <w:sz w:val="28"/>
          <w:szCs w:val="28"/>
          <w:lang w:eastAsia="ru-RU"/>
        </w:rPr>
        <w:t xml:space="preserve"> – игровая зависимость (компьютерная зависимость, азартные игры); </w:t>
      </w:r>
    </w:p>
    <w:p w:rsidR="003F4BCF" w:rsidRPr="003F4BCF" w:rsidRDefault="003F4BCF" w:rsidP="003F4BCF">
      <w:pPr>
        <w:numPr>
          <w:ilvl w:val="0"/>
          <w:numId w:val="2"/>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сексуальные </w:t>
      </w:r>
      <w:proofErr w:type="spellStart"/>
      <w:r w:rsidRPr="003F4BCF">
        <w:rPr>
          <w:rFonts w:ascii="Times New Roman" w:eastAsiaTheme="minorEastAsia" w:hAnsi="Times New Roman" w:cs="Times New Roman"/>
          <w:sz w:val="28"/>
          <w:szCs w:val="28"/>
          <w:lang w:eastAsia="ru-RU"/>
        </w:rPr>
        <w:t>аддикции</w:t>
      </w:r>
      <w:proofErr w:type="spellEnd"/>
      <w:r w:rsidRPr="003F4BCF">
        <w:rPr>
          <w:rFonts w:ascii="Times New Roman" w:eastAsiaTheme="minorEastAsia" w:hAnsi="Times New Roman" w:cs="Times New Roman"/>
          <w:sz w:val="28"/>
          <w:szCs w:val="28"/>
          <w:lang w:eastAsia="ru-RU"/>
        </w:rPr>
        <w:t xml:space="preserve"> (зоофилия, фетишизм, </w:t>
      </w:r>
      <w:proofErr w:type="spellStart"/>
      <w:r w:rsidRPr="003F4BCF">
        <w:rPr>
          <w:rFonts w:ascii="Times New Roman" w:eastAsiaTheme="minorEastAsia" w:hAnsi="Times New Roman" w:cs="Times New Roman"/>
          <w:sz w:val="28"/>
          <w:szCs w:val="28"/>
          <w:lang w:eastAsia="ru-RU"/>
        </w:rPr>
        <w:t>пигмалионизм</w:t>
      </w:r>
      <w:proofErr w:type="spellEnd"/>
      <w:r w:rsidRPr="003F4BCF">
        <w:rPr>
          <w:rFonts w:ascii="Times New Roman" w:eastAsiaTheme="minorEastAsia" w:hAnsi="Times New Roman" w:cs="Times New Roman"/>
          <w:sz w:val="28"/>
          <w:szCs w:val="28"/>
          <w:lang w:eastAsia="ru-RU"/>
        </w:rPr>
        <w:t xml:space="preserve">, трансвестизм, </w:t>
      </w:r>
      <w:proofErr w:type="spellStart"/>
      <w:r w:rsidRPr="003F4BCF">
        <w:rPr>
          <w:rFonts w:ascii="Times New Roman" w:eastAsiaTheme="minorEastAsia" w:hAnsi="Times New Roman" w:cs="Times New Roman"/>
          <w:sz w:val="28"/>
          <w:szCs w:val="28"/>
          <w:lang w:eastAsia="ru-RU"/>
        </w:rPr>
        <w:t>эксбиционизм</w:t>
      </w:r>
      <w:proofErr w:type="spellEnd"/>
      <w:r w:rsidRPr="003F4BCF">
        <w:rPr>
          <w:rFonts w:ascii="Times New Roman" w:eastAsiaTheme="minorEastAsia" w:hAnsi="Times New Roman" w:cs="Times New Roman"/>
          <w:sz w:val="28"/>
          <w:szCs w:val="28"/>
          <w:lang w:eastAsia="ru-RU"/>
        </w:rPr>
        <w:t xml:space="preserve">, вуайеризм, некрофилия, садомазохизм и др.); </w:t>
      </w:r>
    </w:p>
    <w:p w:rsidR="003F4BCF" w:rsidRPr="003F4BCF" w:rsidRDefault="003F4BCF" w:rsidP="003F4BCF">
      <w:pPr>
        <w:numPr>
          <w:ilvl w:val="0"/>
          <w:numId w:val="2"/>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религиозное деструктивное поведение (религиозный фанатизм, вовлеченность в секту). </w:t>
      </w:r>
    </w:p>
    <w:p w:rsidR="003F4BCF" w:rsidRPr="003F4BCF" w:rsidRDefault="003F4BCF" w:rsidP="003F4BCF">
      <w:pPr>
        <w:numPr>
          <w:ilvl w:val="0"/>
          <w:numId w:val="3"/>
        </w:numPr>
        <w:spacing w:after="0" w:line="276" w:lineRule="auto"/>
        <w:ind w:firstLine="567"/>
        <w:contextualSpacing/>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i/>
          <w:sz w:val="28"/>
          <w:szCs w:val="28"/>
          <w:lang w:eastAsia="ru-RU"/>
        </w:rPr>
        <w:t>Суицидальное поведение</w:t>
      </w:r>
      <w:r w:rsidRPr="003F4BCF">
        <w:rPr>
          <w:rFonts w:ascii="Times New Roman" w:eastAsiaTheme="minorEastAsia" w:hAnsi="Times New Roman" w:cs="Times New Roman"/>
          <w:sz w:val="28"/>
          <w:szCs w:val="28"/>
          <w:lang w:eastAsia="ru-RU"/>
        </w:rPr>
        <w:t xml:space="preserve">, т.е. осознанные действия, направляемые представлениями о лишении себя жизни. </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Самоубийство (суицид) – это умышленное лишение себя жизни. Ситуации, когда смерть причиняется лицом, которое не может отдавать себе отчета в своих действиях или руководить ими, а также в результате неосторожности субъекта, относят не к самоубийствам, а к несчастным случаям. </w:t>
      </w:r>
    </w:p>
    <w:p w:rsidR="003F4BCF" w:rsidRPr="003F4BCF" w:rsidRDefault="003F4BCF" w:rsidP="003F4BCF">
      <w:pPr>
        <w:spacing w:after="0" w:line="276" w:lineRule="auto"/>
        <w:ind w:firstLine="567"/>
        <w:jc w:val="both"/>
        <w:rPr>
          <w:rFonts w:ascii="Times New Roman" w:eastAsiaTheme="minorEastAsia" w:hAnsi="Times New Roman" w:cs="Times New Roman"/>
          <w:sz w:val="28"/>
          <w:szCs w:val="28"/>
          <w:lang w:eastAsia="ru-RU"/>
        </w:rPr>
      </w:pPr>
      <w:r w:rsidRPr="003F4BCF">
        <w:rPr>
          <w:rFonts w:ascii="Times New Roman" w:eastAsiaTheme="minorEastAsia" w:hAnsi="Times New Roman" w:cs="Times New Roman"/>
          <w:sz w:val="28"/>
          <w:szCs w:val="28"/>
          <w:lang w:eastAsia="ru-RU"/>
        </w:rPr>
        <w:t xml:space="preserve">Суициды подразделяют на три основные группы: </w:t>
      </w:r>
    </w:p>
    <w:p w:rsidR="003F4BCF" w:rsidRPr="003F4BCF" w:rsidRDefault="003F4BCF" w:rsidP="003F4BCF">
      <w:pPr>
        <w:numPr>
          <w:ilvl w:val="0"/>
          <w:numId w:val="4"/>
        </w:numPr>
        <w:spacing w:after="0" w:line="276" w:lineRule="auto"/>
        <w:ind w:firstLine="567"/>
        <w:contextualSpacing/>
        <w:jc w:val="both"/>
        <w:rPr>
          <w:rFonts w:ascii="Times New Roman" w:eastAsiaTheme="minorEastAsia" w:hAnsi="Times New Roman" w:cs="Times New Roman"/>
          <w:color w:val="000000"/>
          <w:sz w:val="28"/>
          <w:szCs w:val="28"/>
          <w:shd w:val="clear" w:color="auto" w:fill="FFFFFF"/>
          <w:lang w:eastAsia="ru-RU"/>
        </w:rPr>
      </w:pPr>
      <w:r w:rsidRPr="003F4BCF">
        <w:rPr>
          <w:rFonts w:ascii="Times New Roman" w:eastAsiaTheme="minorEastAsia" w:hAnsi="Times New Roman" w:cs="Times New Roman"/>
          <w:i/>
          <w:sz w:val="28"/>
          <w:szCs w:val="28"/>
          <w:lang w:eastAsia="ru-RU"/>
        </w:rPr>
        <w:t xml:space="preserve"> Истинный суицид</w:t>
      </w:r>
      <w:r w:rsidRPr="003F4BCF">
        <w:rPr>
          <w:rFonts w:ascii="Times New Roman" w:eastAsiaTheme="minorEastAsia" w:hAnsi="Times New Roman" w:cs="Times New Roman"/>
          <w:sz w:val="28"/>
          <w:szCs w:val="28"/>
          <w:lang w:eastAsia="ru-RU"/>
        </w:rPr>
        <w:t>, направляемый непреклонным желанием умереть, не бывает спонтанным, хотя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такого состояния человека могут не замечать. Другой особенностью истинного суицида являются размышления и переживания по поводу смысла жизни.</w:t>
      </w:r>
    </w:p>
    <w:p w:rsidR="003F4BCF" w:rsidRPr="003F4BCF" w:rsidRDefault="003F4BCF" w:rsidP="003F4BCF">
      <w:pPr>
        <w:numPr>
          <w:ilvl w:val="0"/>
          <w:numId w:val="4"/>
        </w:numPr>
        <w:spacing w:after="0" w:line="276" w:lineRule="auto"/>
        <w:ind w:firstLine="567"/>
        <w:contextualSpacing/>
        <w:jc w:val="both"/>
        <w:rPr>
          <w:rFonts w:ascii="Times New Roman" w:eastAsiaTheme="minorEastAsia" w:hAnsi="Times New Roman" w:cs="Times New Roman"/>
          <w:color w:val="000000"/>
          <w:sz w:val="28"/>
          <w:szCs w:val="28"/>
          <w:shd w:val="clear" w:color="auto" w:fill="FFFFFF"/>
          <w:lang w:eastAsia="ru-RU"/>
        </w:rPr>
      </w:pPr>
      <w:r w:rsidRPr="003F4BCF">
        <w:rPr>
          <w:rFonts w:ascii="Times New Roman" w:eastAsiaTheme="minorEastAsia" w:hAnsi="Times New Roman" w:cs="Times New Roman"/>
          <w:i/>
          <w:sz w:val="28"/>
          <w:szCs w:val="28"/>
          <w:lang w:eastAsia="ru-RU"/>
        </w:rPr>
        <w:t xml:space="preserve"> Демонстративный суицид</w:t>
      </w:r>
      <w:r w:rsidRPr="003F4BCF">
        <w:rPr>
          <w:rFonts w:ascii="Times New Roman" w:eastAsiaTheme="minorEastAsia" w:hAnsi="Times New Roman" w:cs="Times New Roman"/>
          <w:sz w:val="28"/>
          <w:szCs w:val="28"/>
          <w:lang w:eastAsia="ru-RU"/>
        </w:rPr>
        <w:t xml:space="preserve"> не связан с желанием умереть, а является способом обратить внимание на свои проблемы, позвать </w:t>
      </w:r>
      <w:r w:rsidRPr="003F4BCF">
        <w:rPr>
          <w:rFonts w:ascii="Times New Roman" w:eastAsiaTheme="minorEastAsia" w:hAnsi="Times New Roman" w:cs="Times New Roman"/>
          <w:sz w:val="28"/>
          <w:szCs w:val="28"/>
          <w:lang w:eastAsia="ru-RU"/>
        </w:rPr>
        <w:lastRenderedPageBreak/>
        <w:t xml:space="preserve">на помощь, вести диалог. Это может быть и попытка своеобразного шантажа. Смертельный исход в данном случае является следствием роковой случайности. </w:t>
      </w:r>
    </w:p>
    <w:p w:rsidR="003F4BCF" w:rsidRPr="003F4BCF" w:rsidRDefault="003F4BCF" w:rsidP="003F4BCF">
      <w:pPr>
        <w:numPr>
          <w:ilvl w:val="0"/>
          <w:numId w:val="4"/>
        </w:numPr>
        <w:spacing w:after="0" w:line="276" w:lineRule="auto"/>
        <w:ind w:firstLine="567"/>
        <w:contextualSpacing/>
        <w:jc w:val="both"/>
        <w:rPr>
          <w:rFonts w:ascii="Times New Roman" w:eastAsiaTheme="minorEastAsia" w:hAnsi="Times New Roman" w:cs="Times New Roman"/>
          <w:color w:val="000000"/>
          <w:sz w:val="28"/>
          <w:szCs w:val="28"/>
          <w:shd w:val="clear" w:color="auto" w:fill="FFFFFF"/>
          <w:lang w:eastAsia="ru-RU"/>
        </w:rPr>
      </w:pPr>
      <w:r w:rsidRPr="003F4BCF">
        <w:rPr>
          <w:rFonts w:ascii="Times New Roman" w:eastAsiaTheme="minorEastAsia" w:hAnsi="Times New Roman" w:cs="Times New Roman"/>
          <w:i/>
          <w:sz w:val="28"/>
          <w:szCs w:val="28"/>
          <w:lang w:eastAsia="ru-RU"/>
        </w:rPr>
        <w:t xml:space="preserve"> Скрытый суицид</w:t>
      </w:r>
      <w:r w:rsidRPr="003F4BCF">
        <w:rPr>
          <w:rFonts w:ascii="Times New Roman" w:eastAsiaTheme="minorEastAsia" w:hAnsi="Times New Roman" w:cs="Times New Roman"/>
          <w:sz w:val="28"/>
          <w:szCs w:val="28"/>
          <w:lang w:eastAsia="ru-RU"/>
        </w:rPr>
        <w:t xml:space="preserve"> (косвенное самоубийство) – вид суицидального поведения, не отвечающий его признакам в строгом смысле, но имеющий туже направленность и результат. Это действия, сопровождающиеся высокой вероятностью летального исхода. В большей степени это поведение нацелено на риск, на игру со смертью, чем на уход из жизни. Это: рискованная езда на автомобиле, занятия экстремальными видами спорта или опасным бизнесом, добровольные поездки в горячие точки, употребление наркотиков, самоизоляция. </w:t>
      </w:r>
    </w:p>
    <w:p w:rsidR="006C6494" w:rsidRDefault="006C6494"/>
    <w:sectPr w:rsidR="006C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CCE"/>
    <w:multiLevelType w:val="hybridMultilevel"/>
    <w:tmpl w:val="E3CA5B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B2767BD"/>
    <w:multiLevelType w:val="hybridMultilevel"/>
    <w:tmpl w:val="81203B5C"/>
    <w:lvl w:ilvl="0" w:tplc="97BC71E4">
      <w:start w:val="1"/>
      <w:numFmt w:val="decimal"/>
      <w:lvlText w:val="%1."/>
      <w:lvlJc w:val="left"/>
      <w:pPr>
        <w:ind w:left="177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D65250E"/>
    <w:multiLevelType w:val="hybridMultilevel"/>
    <w:tmpl w:val="AC8A9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09159C3"/>
    <w:multiLevelType w:val="hybridMultilevel"/>
    <w:tmpl w:val="B2829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CF"/>
    <w:rsid w:val="003F4BCF"/>
    <w:rsid w:val="005A0376"/>
    <w:rsid w:val="006C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F18B"/>
  <w15:chartTrackingRefBased/>
  <w15:docId w15:val="{2006057F-87E2-4D2E-B6FE-8E609E47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cp:revision>
  <dcterms:created xsi:type="dcterms:W3CDTF">2020-02-02T14:20:00Z</dcterms:created>
  <dcterms:modified xsi:type="dcterms:W3CDTF">2020-02-02T14:23:00Z</dcterms:modified>
</cp:coreProperties>
</file>